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D9" w:rsidRPr="00672BD9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BD9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672BD9" w:rsidRPr="00672BD9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BD9">
        <w:rPr>
          <w:rFonts w:ascii="Times New Roman" w:hAnsi="Times New Roman" w:cs="Times New Roman"/>
          <w:b/>
          <w:sz w:val="28"/>
          <w:szCs w:val="28"/>
        </w:rPr>
        <w:t xml:space="preserve">города Керчи Республики Крым </w:t>
      </w:r>
    </w:p>
    <w:p w:rsidR="00672BD9" w:rsidRPr="00672BD9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BD9"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11 «Ручеек»</w:t>
      </w:r>
    </w:p>
    <w:p w:rsidR="00A243D5" w:rsidRDefault="00A243D5" w:rsidP="00A24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007D0C" w:rsidRPr="00A243D5" w:rsidRDefault="00007D0C" w:rsidP="00A24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A243D5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«Игры для развития логического мышления в детском саду и дома»</w:t>
      </w:r>
    </w:p>
    <w:p w:rsidR="00007D0C" w:rsidRDefault="00A243D5" w:rsidP="00A243D5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243D5">
        <w:rPr>
          <w:rFonts w:ascii="Georgia" w:eastAsia="Times New Roman" w:hAnsi="Georgia" w:cs="Times New Roman"/>
          <w:sz w:val="28"/>
          <w:szCs w:val="28"/>
          <w:lang w:eastAsia="ru-RU"/>
        </w:rPr>
        <w:t>Консультация для родителей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>.</w:t>
      </w:r>
    </w:p>
    <w:p w:rsidR="00A243D5" w:rsidRPr="00A243D5" w:rsidRDefault="00672BD9" w:rsidP="00A243D5">
      <w:pPr>
        <w:pStyle w:val="a6"/>
        <w:jc w:val="right"/>
        <w:rPr>
          <w:rFonts w:ascii="Georgia" w:hAnsi="Georgia"/>
          <w:sz w:val="28"/>
          <w:szCs w:val="28"/>
          <w:lang w:eastAsia="ru-RU"/>
        </w:rPr>
      </w:pPr>
      <w:r>
        <w:rPr>
          <w:rFonts w:ascii="Georgia" w:hAnsi="Georgia"/>
          <w:sz w:val="28"/>
          <w:szCs w:val="28"/>
          <w:lang w:eastAsia="ru-RU"/>
        </w:rPr>
        <w:t xml:space="preserve"> </w:t>
      </w:r>
    </w:p>
    <w:p w:rsidR="00007D0C" w:rsidRPr="00307317" w:rsidRDefault="00007D0C" w:rsidP="00A243D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07317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Цель</w:t>
      </w:r>
      <w:r w:rsidRPr="00307317">
        <w:rPr>
          <w:rFonts w:ascii="Georgia" w:eastAsia="Times New Roman" w:hAnsi="Georgia" w:cs="Times New Roman"/>
          <w:sz w:val="28"/>
          <w:szCs w:val="28"/>
          <w:lang w:eastAsia="ru-RU"/>
        </w:rPr>
        <w:t>: Привлечь родителей к сотрудничеству с воспитателями, выработать у каждого родителя   умения организовывать с ребенком игры по развитию математических способностей.</w:t>
      </w:r>
    </w:p>
    <w:p w:rsidR="00007D0C" w:rsidRPr="00307317" w:rsidRDefault="00007D0C" w:rsidP="00A243D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  <w:r w:rsidRPr="00307317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Содержание</w:t>
      </w:r>
    </w:p>
    <w:p w:rsidR="00007D0C" w:rsidRPr="00307317" w:rsidRDefault="00A243D5" w:rsidP="00A243D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>И родители, и педагоги знают, что математика - это мощный фактор интеллектуального развития ребенка, формирования его познавательных и творческих способностей. Известно и то, что от эффективности математического развития ребенка в дошкольном возрасте зависит успешность обучения математике в начальной школе.</w:t>
      </w:r>
    </w:p>
    <w:p w:rsidR="00007D0C" w:rsidRPr="00307317" w:rsidRDefault="00A243D5" w:rsidP="00A243D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   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Многие родители полагают, что главное при подготовке к школе это познакомить ребенка с цифрами и научить его писать, считать, складывать и вычитать (на деле это обычно выливается в попытку выучить наизусть результаты сложения и вычитания в пределах 10). Однако при обучении математике по учебникам современных развивающих систем (система Л. В. </w:t>
      </w:r>
      <w:proofErr w:type="spellStart"/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>Занкова</w:t>
      </w:r>
      <w:proofErr w:type="spellEnd"/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, система В. В. Давыдова, система "Гармония", "Школа 2100" и др.), эти умения очень недолго выручают ребенка на уроках математики. Запас заученных знаний кончается очень быстро, и </w:t>
      </w:r>
      <w:proofErr w:type="spellStart"/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>несформированность</w:t>
      </w:r>
      <w:proofErr w:type="spellEnd"/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собственного умения продуктивно мыслить (то есть самостоятельно выполнять указанные выше мыслительные действия) очень быстро приводит к появлению "проблем с математикой».</w:t>
      </w:r>
    </w:p>
    <w:p w:rsidR="00007D0C" w:rsidRPr="00307317" w:rsidRDefault="00A243D5" w:rsidP="00A243D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  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 современных обучающих программах начальной школы важное значение придается логической составляющей. Развитие логического мышления ребенка подразумевает формирование логических приемов мыслительной деятельности, а также умения понимать и прослеживать причинно-следственные связи явлений и умения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>выстраивать простейшие умозаключения на основе причинно-следственной связи.</w:t>
      </w:r>
    </w:p>
    <w:p w:rsidR="00007D0C" w:rsidRPr="00307317" w:rsidRDefault="00A243D5" w:rsidP="00A243D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    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>Ребенок с развитым логическим мышлением всегда имеет больше шансов быть успешным в математике, даже если он не был заранее научен элементам школьной программы (счету, вычислениям и </w:t>
      </w:r>
    </w:p>
    <w:p w:rsidR="00007D0C" w:rsidRPr="00307317" w:rsidRDefault="00007D0C" w:rsidP="00A243D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07317">
        <w:rPr>
          <w:rFonts w:ascii="Georgia" w:eastAsia="Times New Roman" w:hAnsi="Georgia" w:cs="Times New Roman"/>
          <w:sz w:val="28"/>
          <w:szCs w:val="28"/>
          <w:lang w:eastAsia="ru-RU"/>
        </w:rPr>
        <w:t>т. п.).</w:t>
      </w:r>
    </w:p>
    <w:p w:rsidR="00007D0C" w:rsidRPr="00307317" w:rsidRDefault="00A243D5" w:rsidP="00A243D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  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>Однако не следует думать, что развитое логическое мышление - это природный дар, с наличием или отсутствием которого следует смириться. Существует большое количество исследований, подтверждающих, что развитием логического мышления можно и нужно заниматься (даже в тех случаях, когда природные задатки ребенка в этой области весьма скромны).</w:t>
      </w:r>
    </w:p>
    <w:p w:rsidR="00007D0C" w:rsidRPr="00307317" w:rsidRDefault="00A243D5" w:rsidP="00A243D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  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>При организации специальной развивающей работы над формированием и развитием логических приемов мышления наблюдается значительное повышение результативности этого процесса независимо от исходного уровня развития ребенка.</w:t>
      </w:r>
    </w:p>
    <w:p w:rsidR="00007D0C" w:rsidRPr="00307317" w:rsidRDefault="00A243D5" w:rsidP="00A243D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 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>Для выработки определенных математических умений и навыков необходимо развивать логическое мышление дошкольников. Поэтому необходимо научить ребенка решать проблемные ситуации, делать определенные выводы, приходить к логическому заключению. Решение логических задач развивает способность выделять существенное, самостоятельно подходить к обобщениям.</w:t>
      </w:r>
    </w:p>
    <w:p w:rsidR="00007D0C" w:rsidRPr="00307317" w:rsidRDefault="00A243D5" w:rsidP="00A243D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>Логические игры математического содержания воспитывают у детей познавательный интерес, способность к творческому поиску, желание и умение учиться. Необычная игровая ситуация с элементами</w:t>
      </w:r>
      <w:r w:rsidR="00736B78" w:rsidRPr="0030731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proofErr w:type="spellStart"/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>проблемности</w:t>
      </w:r>
      <w:proofErr w:type="spellEnd"/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>, характерными для каждой занимательной задачи, всегда вызывает интерес у детей.</w:t>
      </w:r>
    </w:p>
    <w:p w:rsidR="00007D0C" w:rsidRPr="00307317" w:rsidRDefault="00A243D5" w:rsidP="00A243D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 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>Занимательные задачи способствуют развитию у ребенка умения быстро воспринимать познавательные задачи и находить для них верные решения. Дети начинают понимать, что для правильного решения логической задачи необходимо сосредоточиться, они начинают осознавать, что такая занимательная задачка содержит в себе некий "подвох" и для ее решения необходимо понять, в чем тут хитрость.</w:t>
      </w:r>
    </w:p>
    <w:p w:rsidR="00007D0C" w:rsidRPr="00307317" w:rsidRDefault="00A243D5" w:rsidP="00A243D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 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>Приведем примеры</w:t>
      </w:r>
      <w:r w:rsidR="00736B78" w:rsidRPr="0030731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логических задач, игр и упражнений, которые активно используются на занятиях по формированию элементарных математических представлений в ДОУ. Но они настолько просты, что у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>родителей есть возможность использовать их и при домашнем закреплении полученного материала.</w:t>
      </w:r>
    </w:p>
    <w:p w:rsidR="00007D0C" w:rsidRPr="00307317" w:rsidRDefault="00007D0C" w:rsidP="00A243D5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07317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Логические задачи.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sz w:val="28"/>
          <w:szCs w:val="28"/>
          <w:lang w:eastAsia="ru-RU"/>
        </w:rPr>
        <w:t>1</w:t>
      </w: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 xml:space="preserve">. </w:t>
      </w:r>
      <w:r w:rsidR="003549E4"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Миша</w:t>
      </w: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 xml:space="preserve"> ел яблоко большое и кислое. </w:t>
      </w:r>
      <w:r w:rsidR="003549E4"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Таня</w:t>
      </w: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— большое и сладкое. Что в яблоках одинаковое, что разное?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2.</w:t>
      </w:r>
      <w:r w:rsidR="003549E4"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 xml:space="preserve">Даша </w:t>
      </w: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 xml:space="preserve">и </w:t>
      </w:r>
      <w:r w:rsidR="003549E4"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Катя</w:t>
      </w: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 xml:space="preserve"> рассматривали картинки. Одна в журнале, другая в книге. Где рассматривала </w:t>
      </w:r>
      <w:r w:rsidR="003549E4"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Катя</w:t>
      </w: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 xml:space="preserve">, если </w:t>
      </w:r>
      <w:r w:rsidR="003549E4"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Д</w:t>
      </w: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аша не рассматривала в журнале?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 xml:space="preserve">3. </w:t>
      </w:r>
      <w:r w:rsidR="003549E4"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Тима</w:t>
      </w: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 xml:space="preserve"> и </w:t>
      </w:r>
      <w:r w:rsidR="003549E4"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Боря</w:t>
      </w: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 xml:space="preserve"> рисовали. Один — дом, другой — ветку с листьями. Что рисовал </w:t>
      </w:r>
      <w:r w:rsidR="003549E4"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Тима</w:t>
      </w: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 xml:space="preserve">, если </w:t>
      </w:r>
      <w:r w:rsidR="003549E4"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Боря</w:t>
      </w: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 xml:space="preserve"> не рисовал дом?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4. Под елкой цветок не растет,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Под березой не растет грибок.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Что растет под елкой?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5. Все рыбы дышат жабрами. Щука – это рыба! Что из этого следует?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6. Некоторые мальчики любят играть в футбол. Значит ли это, что все, кто любит играть в футбол – мальчики?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Если ребенок не справляется с решением задачи, то, возможно он еще не научился концентрировать внимание и запоминать условие, в этом случае родитель может помочь ему сделать выводы уже из условия задачи. Прочитав первое условие, взрослый должен спросить, что ребенок узнал, что понял из него, так же и после второго предложения и т.д. Вполне возможно, что к концу условия ребенок догадается, какой должен быть ответ.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Обычные</w:t>
      </w:r>
      <w:r w:rsidRPr="00307317">
        <w:rPr>
          <w:rFonts w:ascii="Georgia" w:eastAsia="Times New Roman" w:hAnsi="Georgia"/>
          <w:b/>
          <w:bCs/>
          <w:color w:val="0F243E" w:themeColor="text2" w:themeShade="80"/>
          <w:sz w:val="28"/>
          <w:szCs w:val="28"/>
          <w:lang w:eastAsia="ru-RU"/>
        </w:rPr>
        <w:t> загадки,</w:t>
      </w: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 созданные народной мудростью, также способствуют развитию логического мышления ребенка: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Два конца, два кольца, а посередине гвоздик? (ножницы).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Висит груша, нельзя скушать? (лампочка).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Зимой и летом одним цветом? (ёлка).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lastRenderedPageBreak/>
        <w:t>Сидит дед, во сто шуб одет; кто его раздевает, тот слезы проливает? (лук).</w:t>
      </w:r>
    </w:p>
    <w:p w:rsidR="00007D0C" w:rsidRPr="00307317" w:rsidRDefault="00007D0C" w:rsidP="00A243D5">
      <w:pPr>
        <w:pStyle w:val="a7"/>
        <w:jc w:val="center"/>
        <w:rPr>
          <w:rFonts w:ascii="Georgia" w:eastAsia="Times New Roman" w:hAnsi="Georgia"/>
          <w:b/>
          <w:bCs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b/>
          <w:bCs/>
          <w:color w:val="0F243E" w:themeColor="text2" w:themeShade="80"/>
          <w:sz w:val="28"/>
          <w:szCs w:val="28"/>
          <w:lang w:eastAsia="ru-RU"/>
        </w:rPr>
        <w:t>Логические игры.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b/>
          <w:bCs/>
          <w:color w:val="0F243E" w:themeColor="text2" w:themeShade="80"/>
          <w:sz w:val="28"/>
          <w:szCs w:val="28"/>
          <w:lang w:eastAsia="ru-RU"/>
        </w:rPr>
        <w:t>Назови одним словом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 xml:space="preserve">Ребенку зачитывают слова и просят назвать </w:t>
      </w:r>
      <w:proofErr w:type="gramStart"/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их</w:t>
      </w:r>
      <w:proofErr w:type="gramEnd"/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 xml:space="preserve"> одним словом. </w:t>
      </w:r>
      <w:proofErr w:type="gramStart"/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Например: лиса, заяц, медведь, волк - дикие животные; лимон, яблоко, банан, слива - фрукты.</w:t>
      </w:r>
      <w:proofErr w:type="gramEnd"/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Для детей старшего возраста можно видоизменить игру, давая обобщающее слово и предлагая им назвать конкретные предметы, относящиеся к об</w:t>
      </w:r>
      <w:r w:rsidR="003549E4"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общающему слову. Транспорт -</w:t>
      </w:r>
      <w:proofErr w:type="gramStart"/>
      <w:r w:rsidR="003549E4"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 xml:space="preserve"> </w:t>
      </w: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,</w:t>
      </w:r>
      <w:proofErr w:type="gramEnd"/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 xml:space="preserve"> птицы - ...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b/>
          <w:bCs/>
          <w:color w:val="0F243E" w:themeColor="text2" w:themeShade="80"/>
          <w:sz w:val="28"/>
          <w:szCs w:val="28"/>
          <w:lang w:eastAsia="ru-RU"/>
        </w:rPr>
        <w:t>Классификация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Ребенку дают набор картинок с изображением различных предметов. Взрослый просит рассмотреть их и разложить на группы</w:t>
      </w:r>
      <w:r w:rsidR="003549E4"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.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b/>
          <w:bCs/>
          <w:color w:val="0F243E" w:themeColor="text2" w:themeShade="80"/>
          <w:sz w:val="28"/>
          <w:szCs w:val="28"/>
          <w:lang w:eastAsia="ru-RU"/>
        </w:rPr>
        <w:t>Найди лишнее слово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  <w:t>Прочитайте ребенку серию слов. Предложите определить, какое слово является "лишним".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  <w:t>Примеры: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  <w:t>Старый, дряхлый, маленький, ветхий;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  <w:t>Храбрый, злой, смелый, отважный;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  <w:t>Яблоко, слива, огурец, груша;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  <w:t>Молоко, творог, сметана, хлеб;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  <w:t>Час, минута, лето, секунда;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  <w:t>Ложка, тарелка, кастрюля, сумка;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  <w:t>Платье, свитер, шапка, рубашка;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  <w:t>Мыло, метла, зубная паста, шампунь;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  <w:t>Береза, дуб, сосна, земляника;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 w:cs="Arial"/>
          <w:color w:val="0F243E" w:themeColor="text2" w:themeShade="80"/>
          <w:sz w:val="28"/>
          <w:szCs w:val="28"/>
          <w:lang w:eastAsia="ru-RU"/>
        </w:rPr>
        <w:t>Книга, телевизор, радио, магнитофон.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b/>
          <w:bCs/>
          <w:color w:val="0F243E" w:themeColor="text2" w:themeShade="80"/>
          <w:sz w:val="28"/>
          <w:szCs w:val="28"/>
          <w:lang w:eastAsia="ru-RU"/>
        </w:rPr>
        <w:lastRenderedPageBreak/>
        <w:t>Чередование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Предложите ребенку нарисовать, раскрасить или нанизать бусы. Обратите внимание, что бусинки должны чередоваться в определенной последовательности. Таким образом, можно выложить забор из разноцветных палочек и т.д.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b/>
          <w:bCs/>
          <w:color w:val="0F243E" w:themeColor="text2" w:themeShade="80"/>
          <w:sz w:val="28"/>
          <w:szCs w:val="28"/>
          <w:lang w:eastAsia="ru-RU"/>
        </w:rPr>
        <w:t>Сравнение предметов (понятий)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Ребенок должен представлять себе то, что он будет сравнивать. Задайте ему вопросы: "Ты видел муху? А бабочку?". После таких вопросов о каждом слове предложите их сравнить. Снова задайте вопросы: "Похожи муха и бабочка или нет? Чем они похожи? А чем отличаются друг от друга?"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Дети особенно затрудняются в нахождении сходства. Ребенок 6-7 лет должен правильно производить сравнение: выделять и черты сходства, и различия, причем по существенным признакам.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Пары слов для сравнения: муха и бабочка; дом и избушка; стол и стул; книга и тетрадь; вода и молоко; топор и молоток; пианино и скрипка; шалость и драка; город и деревня.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b/>
          <w:bCs/>
          <w:color w:val="0F243E" w:themeColor="text2" w:themeShade="80"/>
          <w:sz w:val="28"/>
          <w:szCs w:val="28"/>
          <w:lang w:eastAsia="ru-RU"/>
        </w:rPr>
        <w:t>Отгадывание небылиц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Взрослый рассказывает о чем-то, включая в свой рассказ несколько небылиц. Ребенок должен заметить и объяснить, почему так не бывает.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Пример: Я вот что хочу вам рассказать. Вот вчера - иду я по дороге, солнышко светит, темно, листочки синие под ногами шуршат. И вдруг из-за угла как выскочит собака, как зарычит на меня: "Ку-ка-ре-ку!" - и рога уже наставила. Я испугался и убежал. А ты бы испугался?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Иду я вчера по лесу. Кругом машины ездят, светофоры мигают. Вдруг вижу - гриб. На веточке растет. Среди листочков зеленых спрятался. Я подпрыгнул и сорвал его.</w:t>
      </w:r>
    </w:p>
    <w:p w:rsidR="00007D0C" w:rsidRPr="00307317" w:rsidRDefault="00007D0C" w:rsidP="00A243D5">
      <w:pPr>
        <w:pStyle w:val="a7"/>
        <w:jc w:val="both"/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</w:pPr>
      <w:r w:rsidRPr="00307317">
        <w:rPr>
          <w:rFonts w:ascii="Georgia" w:eastAsia="Times New Roman" w:hAnsi="Georgia"/>
          <w:color w:val="0F243E" w:themeColor="text2" w:themeShade="80"/>
          <w:sz w:val="28"/>
          <w:szCs w:val="28"/>
          <w:lang w:eastAsia="ru-RU"/>
        </w:rPr>
        <w:t>Пришел я на речку. Смотрю - сидит на берегу рыба, ногу на ногу закинула и сосиску жует. Я подошел, а она прыг в воду - и уплыла.</w:t>
      </w:r>
    </w:p>
    <w:p w:rsidR="00007D0C" w:rsidRPr="00307317" w:rsidRDefault="00A243D5" w:rsidP="00A243D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 xml:space="preserve">      </w:t>
      </w:r>
      <w:r w:rsidRPr="00307317">
        <w:rPr>
          <w:rFonts w:ascii="Georgia" w:eastAsia="Times New Roman" w:hAnsi="Georgia" w:cs="Times New Roman"/>
          <w:sz w:val="28"/>
          <w:szCs w:val="28"/>
          <w:lang w:eastAsia="ru-RU"/>
        </w:rPr>
        <w:t>Представленные игры — это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лишь малая часть из существующего разнообразия игр для развития умственных способностей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.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>Разработано множество пособий по их использованию как в помощь педагогам, так и в помощь родителям. На сегодняшний день существует огромное количество печатных изданий с упражнениями  на развитие логического мышления, где приводятся всевозможные задания для развития детей. Не забывайте о классике логических игр: крестиках-ноликах, морском бое, шахматах, уголках и нардах.</w:t>
      </w:r>
    </w:p>
    <w:p w:rsidR="00007D0C" w:rsidRPr="00307317" w:rsidRDefault="00A243D5" w:rsidP="00A243D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 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>Для подобных занятий не обязательно отводить специальное время для, можно тренироваться в любом месте. Например, во время прогулки или похода из детского сада домой.  Но это не только математическая тренировка, это также и прекрасно проведенное время вместе с собственным ребенком. Однако в стремлении к изучению основ математики важно не переусердствовать. Самое главное — это привить дошкольнику интерес к познанию. Для этого занятия по математике должны проходить в увлекательной игровой форме и не занимать много времени.</w:t>
      </w:r>
    </w:p>
    <w:p w:rsidR="00007D0C" w:rsidRPr="00307317" w:rsidRDefault="00A243D5" w:rsidP="00A243D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  </w:t>
      </w:r>
      <w:r w:rsidR="00007D0C" w:rsidRPr="00307317">
        <w:rPr>
          <w:rFonts w:ascii="Georgia" w:eastAsia="Times New Roman" w:hAnsi="Georgia" w:cs="Times New Roman"/>
          <w:sz w:val="28"/>
          <w:szCs w:val="28"/>
          <w:lang w:eastAsia="ru-RU"/>
        </w:rPr>
        <w:t>Таким образом, за два года до школы можно оказать значимое влияние на развитие математических способностей дошкольника. Даже если ребенок не станет непременным победителем математических олимпиад, проблем с математикой у него в начальной школе не будет, а если их не будет в начальной школе, то есть все основания рассчитывать на их отсутствие и в дальнейшем</w:t>
      </w:r>
    </w:p>
    <w:p w:rsidR="00007D0C" w:rsidRPr="00307317" w:rsidRDefault="00007D0C" w:rsidP="00A243D5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bookmarkStart w:id="0" w:name="_GoBack"/>
      <w:bookmarkEnd w:id="0"/>
      <w:r w:rsidRPr="00307317">
        <w:rPr>
          <w:rFonts w:ascii="Georgia" w:eastAsia="Times New Roman" w:hAnsi="Georgia" w:cs="Times New Roman"/>
          <w:i/>
          <w:iCs/>
          <w:sz w:val="28"/>
          <w:szCs w:val="28"/>
          <w:lang w:eastAsia="ru-RU"/>
        </w:rPr>
        <w:t>Литература</w:t>
      </w:r>
    </w:p>
    <w:p w:rsidR="00007D0C" w:rsidRPr="00307317" w:rsidRDefault="00007D0C" w:rsidP="00A243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07317">
        <w:rPr>
          <w:rFonts w:ascii="Georgia" w:eastAsia="Times New Roman" w:hAnsi="Georgia" w:cs="Times New Roman"/>
          <w:sz w:val="28"/>
          <w:szCs w:val="28"/>
          <w:lang w:eastAsia="ru-RU"/>
        </w:rPr>
        <w:t>Е.А.Носова, Р.Л. Непомнящая «Логика и математика для дошкольников» «Детство - Пресс» Санкт- Петербург 2008.</w:t>
      </w:r>
    </w:p>
    <w:p w:rsidR="00007D0C" w:rsidRPr="00307317" w:rsidRDefault="00007D0C" w:rsidP="00A243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07317">
        <w:rPr>
          <w:rFonts w:ascii="Georgia" w:eastAsia="Times New Roman" w:hAnsi="Georgia" w:cs="Times New Roman"/>
          <w:sz w:val="28"/>
          <w:szCs w:val="28"/>
          <w:lang w:eastAsia="ru-RU"/>
        </w:rPr>
        <w:t>З.А. Михайлова, Е.А.Носова «Логико-математическое развитие дошкольников» «Детство - Прогресс» Санкт- Петербург 2013;</w:t>
      </w:r>
    </w:p>
    <w:p w:rsidR="00007D0C" w:rsidRPr="00307317" w:rsidRDefault="00007D0C" w:rsidP="00A243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07317">
        <w:rPr>
          <w:rFonts w:ascii="Georgia" w:eastAsia="Times New Roman" w:hAnsi="Georgia" w:cs="Times New Roman"/>
          <w:sz w:val="28"/>
          <w:szCs w:val="28"/>
          <w:lang w:eastAsia="ru-RU"/>
        </w:rPr>
        <w:t>Коваленко В.Г. Дидактические игры на уроках математики. - М., 2000</w:t>
      </w:r>
    </w:p>
    <w:p w:rsidR="00007D0C" w:rsidRPr="00307317" w:rsidRDefault="00007D0C" w:rsidP="00A243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07317">
        <w:rPr>
          <w:rFonts w:ascii="Georgia" w:eastAsia="Times New Roman" w:hAnsi="Georgia" w:cs="Times New Roman"/>
          <w:sz w:val="28"/>
          <w:szCs w:val="28"/>
          <w:lang w:eastAsia="ru-RU"/>
        </w:rPr>
        <w:t>Математика от трех до семи / Учебное методическое пособие для воспитателей детских садов. – М., 2001.</w:t>
      </w:r>
    </w:p>
    <w:p w:rsidR="00007D0C" w:rsidRPr="00307317" w:rsidRDefault="00007D0C" w:rsidP="00A243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07317">
        <w:rPr>
          <w:rFonts w:ascii="Georgia" w:eastAsia="Times New Roman" w:hAnsi="Georgia" w:cs="Times New Roman"/>
          <w:sz w:val="28"/>
          <w:szCs w:val="28"/>
          <w:lang w:eastAsia="ru-RU"/>
        </w:rPr>
        <w:t>Новосёлова С.Л. Игра дошкольника. - М., 1999.</w:t>
      </w:r>
    </w:p>
    <w:p w:rsidR="00007D0C" w:rsidRPr="00307317" w:rsidRDefault="00007D0C" w:rsidP="00A243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07317">
        <w:rPr>
          <w:rFonts w:ascii="Georgia" w:eastAsia="Times New Roman" w:hAnsi="Georgia" w:cs="Times New Roman"/>
          <w:sz w:val="28"/>
          <w:szCs w:val="28"/>
          <w:lang w:eastAsia="ru-RU"/>
        </w:rPr>
        <w:t>Попова В.И. Игра помогает учиться. //Начальная школа, 1997, №5.</w:t>
      </w:r>
    </w:p>
    <w:p w:rsidR="00007D0C" w:rsidRPr="00307317" w:rsidRDefault="00007D0C" w:rsidP="00A243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07317">
        <w:rPr>
          <w:rFonts w:ascii="Georgia" w:eastAsia="Times New Roman" w:hAnsi="Georgia" w:cs="Times New Roman"/>
          <w:sz w:val="28"/>
          <w:szCs w:val="28"/>
          <w:lang w:eastAsia="ru-RU"/>
        </w:rPr>
        <w:t>Сорокина А.И Дидактические игры в детском саду. – М.,2003.</w:t>
      </w:r>
    </w:p>
    <w:p w:rsidR="00007D0C" w:rsidRPr="00307317" w:rsidRDefault="00007D0C" w:rsidP="00A243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proofErr w:type="spellStart"/>
      <w:r w:rsidRPr="00307317">
        <w:rPr>
          <w:rFonts w:ascii="Georgia" w:eastAsia="Times New Roman" w:hAnsi="Georgia" w:cs="Times New Roman"/>
          <w:sz w:val="28"/>
          <w:szCs w:val="28"/>
          <w:lang w:eastAsia="ru-RU"/>
        </w:rPr>
        <w:t>Тихоморова</w:t>
      </w:r>
      <w:proofErr w:type="spellEnd"/>
      <w:r w:rsidRPr="0030731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Л.Ф Развитие логического мышления детей. – СПб., 2004.</w:t>
      </w:r>
    </w:p>
    <w:p w:rsidR="00007D0C" w:rsidRPr="00307317" w:rsidRDefault="00007D0C" w:rsidP="00A243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proofErr w:type="spellStart"/>
      <w:r w:rsidRPr="00307317">
        <w:rPr>
          <w:rFonts w:ascii="Georgia" w:eastAsia="Times New Roman" w:hAnsi="Georgia" w:cs="Times New Roman"/>
          <w:sz w:val="28"/>
          <w:szCs w:val="28"/>
          <w:lang w:eastAsia="ru-RU"/>
        </w:rPr>
        <w:t>Чилинрова</w:t>
      </w:r>
      <w:proofErr w:type="spellEnd"/>
      <w:r w:rsidRPr="0030731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Л.А., Спиридонова Б.В. Играя, учимся математике. - М., 2005.</w:t>
      </w:r>
    </w:p>
    <w:p w:rsidR="00FA3D6D" w:rsidRPr="00672BD9" w:rsidRDefault="00007D0C" w:rsidP="00A243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proofErr w:type="spellStart"/>
      <w:r w:rsidRPr="00307317">
        <w:rPr>
          <w:rFonts w:ascii="Georgia" w:eastAsia="Times New Roman" w:hAnsi="Georgia" w:cs="Times New Roman"/>
          <w:sz w:val="28"/>
          <w:szCs w:val="28"/>
          <w:lang w:eastAsia="ru-RU"/>
        </w:rPr>
        <w:t>Мисуна</w:t>
      </w:r>
      <w:proofErr w:type="spellEnd"/>
      <w:r w:rsidRPr="0030731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С. Развиваем логическое мышление // Дошкольное воспитание-2005-№8 с. 48.</w:t>
      </w:r>
    </w:p>
    <w:sectPr w:rsidR="00FA3D6D" w:rsidRPr="00672BD9" w:rsidSect="0008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662A"/>
    <w:multiLevelType w:val="multilevel"/>
    <w:tmpl w:val="2FCA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036C86"/>
    <w:multiLevelType w:val="multilevel"/>
    <w:tmpl w:val="4D80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D0C"/>
    <w:rsid w:val="00007D0C"/>
    <w:rsid w:val="00082187"/>
    <w:rsid w:val="00307317"/>
    <w:rsid w:val="003549E4"/>
    <w:rsid w:val="003C1BE6"/>
    <w:rsid w:val="004E45F8"/>
    <w:rsid w:val="00672BD9"/>
    <w:rsid w:val="00736B78"/>
    <w:rsid w:val="00A243D5"/>
    <w:rsid w:val="00B64EA8"/>
    <w:rsid w:val="00FA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87"/>
  </w:style>
  <w:style w:type="paragraph" w:styleId="1">
    <w:name w:val="heading 1"/>
    <w:basedOn w:val="a"/>
    <w:link w:val="10"/>
    <w:uiPriority w:val="9"/>
    <w:qFormat/>
    <w:rsid w:val="00007D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D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D0C"/>
    <w:rPr>
      <w:b/>
      <w:bCs/>
    </w:rPr>
  </w:style>
  <w:style w:type="character" w:styleId="a5">
    <w:name w:val="Emphasis"/>
    <w:basedOn w:val="a0"/>
    <w:uiPriority w:val="20"/>
    <w:qFormat/>
    <w:rsid w:val="00007D0C"/>
    <w:rPr>
      <w:i/>
      <w:iCs/>
    </w:rPr>
  </w:style>
  <w:style w:type="paragraph" w:styleId="a6">
    <w:name w:val="No Spacing"/>
    <w:uiPriority w:val="1"/>
    <w:qFormat/>
    <w:rsid w:val="003549E4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3549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49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999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1488</Words>
  <Characters>8487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Федор</dc:creator>
  <cp:lastModifiedBy>ИРИНА</cp:lastModifiedBy>
  <cp:revision>4</cp:revision>
  <dcterms:created xsi:type="dcterms:W3CDTF">2016-12-12T10:45:00Z</dcterms:created>
  <dcterms:modified xsi:type="dcterms:W3CDTF">2021-03-19T07:48:00Z</dcterms:modified>
</cp:coreProperties>
</file>